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 xml:space="preserve">Q.1 </w:t>
      </w:r>
      <w:bookmarkStart w:id="0" w:name="_GoBack"/>
      <w:bookmarkEnd w:id="0"/>
    </w:p>
    <w:p w:rsidR="00037441" w:rsidRP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Kant builds this in the epistemology that beli</w:t>
      </w:r>
      <w:r w:rsidR="00F4502A" w:rsidRPr="00121325">
        <w:rPr>
          <w:rFonts w:ascii="Times New Roman" w:hAnsi="Times New Roman" w:cs="Times New Roman"/>
          <w:sz w:val="24"/>
          <w:szCs w:val="24"/>
        </w:rPr>
        <w:t xml:space="preserve">efs can be justified based on fundamental beliefs. The basic ideas are self-justifying, hence do not need to be explained by other faiths. Therefore, develops into a general theory as it holds that justifications of specific knowledge ought to justify the means of their argument, and add to that, they ought to justify means of their justification anew. </w:t>
      </w:r>
      <w:r w:rsidR="00F07A3D" w:rsidRPr="00121325">
        <w:rPr>
          <w:rFonts w:ascii="Times New Roman" w:hAnsi="Times New Roman" w:cs="Times New Roman"/>
          <w:sz w:val="24"/>
          <w:szCs w:val="24"/>
        </w:rPr>
        <w:t xml:space="preserve">The theory affects Kant's view since Kantian theories reject any justification of ethical </w:t>
      </w:r>
      <w:r w:rsidR="00692C49" w:rsidRPr="00121325">
        <w:rPr>
          <w:rFonts w:ascii="Times New Roman" w:hAnsi="Times New Roman" w:cs="Times New Roman"/>
          <w:sz w:val="24"/>
          <w:szCs w:val="24"/>
        </w:rPr>
        <w:t>duties</w:t>
      </w:r>
      <w:r w:rsidR="00F07A3D" w:rsidRPr="00121325">
        <w:rPr>
          <w:rFonts w:ascii="Times New Roman" w:hAnsi="Times New Roman" w:cs="Times New Roman"/>
          <w:sz w:val="24"/>
          <w:szCs w:val="24"/>
        </w:rPr>
        <w:t xml:space="preserve"> that appeal to </w:t>
      </w:r>
      <w:r w:rsidR="00692C49" w:rsidRPr="00121325">
        <w:rPr>
          <w:rFonts w:ascii="Times New Roman" w:hAnsi="Times New Roman" w:cs="Times New Roman"/>
          <w:sz w:val="24"/>
          <w:szCs w:val="24"/>
        </w:rPr>
        <w:t>self-interest</w:t>
      </w:r>
      <w:r w:rsidR="00F07A3D" w:rsidRPr="00121325">
        <w:rPr>
          <w:rFonts w:ascii="Times New Roman" w:hAnsi="Times New Roman" w:cs="Times New Roman"/>
          <w:sz w:val="24"/>
          <w:szCs w:val="24"/>
        </w:rPr>
        <w:t xml:space="preserve">.claiming that </w:t>
      </w:r>
      <w:r w:rsidR="00692C49" w:rsidRPr="00121325">
        <w:rPr>
          <w:rFonts w:ascii="Times New Roman" w:hAnsi="Times New Roman" w:cs="Times New Roman"/>
          <w:sz w:val="24"/>
          <w:szCs w:val="24"/>
        </w:rPr>
        <w:t>promises</w:t>
      </w:r>
      <w:r w:rsidR="00F07A3D" w:rsidRPr="00121325">
        <w:rPr>
          <w:rFonts w:ascii="Times New Roman" w:hAnsi="Times New Roman" w:cs="Times New Roman"/>
          <w:sz w:val="24"/>
          <w:szCs w:val="24"/>
        </w:rPr>
        <w:t xml:space="preserve"> and achievements</w:t>
      </w:r>
      <w:r w:rsidR="00692C49" w:rsidRPr="00121325">
        <w:rPr>
          <w:rFonts w:ascii="Times New Roman" w:hAnsi="Times New Roman" w:cs="Times New Roman"/>
          <w:sz w:val="24"/>
          <w:szCs w:val="24"/>
        </w:rPr>
        <w:t xml:space="preserve"> of a character</w:t>
      </w:r>
      <w:r w:rsidR="00F07A3D" w:rsidRPr="00121325">
        <w:rPr>
          <w:rFonts w:ascii="Times New Roman" w:hAnsi="Times New Roman" w:cs="Times New Roman"/>
          <w:sz w:val="24"/>
          <w:szCs w:val="24"/>
        </w:rPr>
        <w:t xml:space="preserve"> are</w:t>
      </w:r>
      <w:r w:rsidR="00692C49" w:rsidRPr="00121325">
        <w:rPr>
          <w:rFonts w:ascii="Times New Roman" w:hAnsi="Times New Roman" w:cs="Times New Roman"/>
          <w:sz w:val="24"/>
          <w:szCs w:val="24"/>
        </w:rPr>
        <w:t xml:space="preserve"> part of a decent life</w:t>
      </w:r>
      <w:r w:rsidR="00A86F99" w:rsidRPr="00121325">
        <w:rPr>
          <w:rFonts w:ascii="Times New Roman" w:hAnsi="Times New Roman" w:cs="Times New Roman"/>
          <w:sz w:val="24"/>
          <w:szCs w:val="24"/>
        </w:rPr>
        <w:t>. The major flaw is the loss of validity and certainty when using a circular argument and when stopping at self-evidence.</w:t>
      </w:r>
    </w:p>
    <w:p w:rsidR="00E77C6B" w:rsidRPr="00121325" w:rsidRDefault="00DE1C6B" w:rsidP="00121325">
      <w:pPr>
        <w:spacing w:line="480" w:lineRule="auto"/>
        <w:rPr>
          <w:rFonts w:ascii="Times New Roman" w:hAnsi="Times New Roman" w:cs="Times New Roman"/>
          <w:sz w:val="24"/>
          <w:szCs w:val="24"/>
        </w:rPr>
      </w:pPr>
      <w:r>
        <w:rPr>
          <w:rFonts w:ascii="Times New Roman" w:hAnsi="Times New Roman" w:cs="Times New Roman"/>
          <w:sz w:val="24"/>
          <w:szCs w:val="24"/>
        </w:rPr>
        <w:t>Q</w:t>
      </w:r>
      <w:r w:rsidR="002021A8" w:rsidRPr="00121325">
        <w:rPr>
          <w:rFonts w:ascii="Times New Roman" w:hAnsi="Times New Roman" w:cs="Times New Roman"/>
          <w:sz w:val="24"/>
          <w:szCs w:val="24"/>
        </w:rPr>
        <w:t>.2</w:t>
      </w:r>
    </w:p>
    <w:p w:rsidR="00E77C6B"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 xml:space="preserve">The intuitive insight for utilitarian theory is the fact that the </w:t>
      </w:r>
      <w:r w:rsidR="007D4DC3" w:rsidRPr="00121325">
        <w:rPr>
          <w:rFonts w:ascii="Times New Roman" w:hAnsi="Times New Roman" w:cs="Times New Roman"/>
          <w:sz w:val="24"/>
          <w:szCs w:val="24"/>
        </w:rPr>
        <w:t>action</w:t>
      </w:r>
      <w:r w:rsidRPr="00121325">
        <w:rPr>
          <w:rFonts w:ascii="Times New Roman" w:hAnsi="Times New Roman" w:cs="Times New Roman"/>
          <w:sz w:val="24"/>
          <w:szCs w:val="24"/>
        </w:rPr>
        <w:t xml:space="preserve"> which pr</w:t>
      </w:r>
      <w:r w:rsidRPr="00121325">
        <w:rPr>
          <w:rFonts w:ascii="Times New Roman" w:hAnsi="Times New Roman" w:cs="Times New Roman"/>
          <w:sz w:val="24"/>
          <w:szCs w:val="24"/>
        </w:rPr>
        <w:t>omotes the greatest happiness</w:t>
      </w:r>
      <w:r w:rsidR="007D4DC3" w:rsidRPr="00121325">
        <w:rPr>
          <w:rFonts w:ascii="Times New Roman" w:hAnsi="Times New Roman" w:cs="Times New Roman"/>
          <w:sz w:val="24"/>
          <w:szCs w:val="24"/>
        </w:rPr>
        <w:t xml:space="preserve"> </w:t>
      </w:r>
      <w:r w:rsidRPr="00121325">
        <w:rPr>
          <w:rFonts w:ascii="Times New Roman" w:hAnsi="Times New Roman" w:cs="Times New Roman"/>
          <w:sz w:val="24"/>
          <w:szCs w:val="24"/>
        </w:rPr>
        <w:t xml:space="preserve">tends to be valued and not what </w:t>
      </w:r>
      <w:r w:rsidR="007D4DC3" w:rsidRPr="00121325">
        <w:rPr>
          <w:rFonts w:ascii="Times New Roman" w:hAnsi="Times New Roman" w:cs="Times New Roman"/>
          <w:sz w:val="24"/>
          <w:szCs w:val="24"/>
        </w:rPr>
        <w:t>somebody</w:t>
      </w:r>
      <w:r w:rsidRPr="00121325">
        <w:rPr>
          <w:rFonts w:ascii="Times New Roman" w:hAnsi="Times New Roman" w:cs="Times New Roman"/>
          <w:sz w:val="24"/>
          <w:szCs w:val="24"/>
        </w:rPr>
        <w:t xml:space="preserve"> else values. Thus, it is a version of consequ</w:t>
      </w:r>
      <w:r w:rsidR="008C18ED" w:rsidRPr="00121325">
        <w:rPr>
          <w:rFonts w:ascii="Times New Roman" w:hAnsi="Times New Roman" w:cs="Times New Roman"/>
          <w:sz w:val="24"/>
          <w:szCs w:val="24"/>
        </w:rPr>
        <w:t xml:space="preserve">entialism. And work is considered </w:t>
      </w:r>
      <w:r w:rsidR="00B1471E" w:rsidRPr="00121325">
        <w:rPr>
          <w:rFonts w:ascii="Times New Roman" w:hAnsi="Times New Roman" w:cs="Times New Roman"/>
          <w:sz w:val="24"/>
          <w:szCs w:val="24"/>
        </w:rPr>
        <w:t>“</w:t>
      </w:r>
      <w:r w:rsidR="008C18ED" w:rsidRPr="00121325">
        <w:rPr>
          <w:rFonts w:ascii="Times New Roman" w:hAnsi="Times New Roman" w:cs="Times New Roman"/>
          <w:sz w:val="24"/>
          <w:szCs w:val="24"/>
        </w:rPr>
        <w:t>bad or wrong</w:t>
      </w:r>
      <w:r w:rsidR="00B1471E" w:rsidRPr="00121325">
        <w:rPr>
          <w:rFonts w:ascii="Times New Roman" w:hAnsi="Times New Roman" w:cs="Times New Roman"/>
          <w:sz w:val="24"/>
          <w:szCs w:val="24"/>
        </w:rPr>
        <w:t>”</w:t>
      </w:r>
      <w:r w:rsidR="008C18ED" w:rsidRPr="00121325">
        <w:rPr>
          <w:rFonts w:ascii="Times New Roman" w:hAnsi="Times New Roman" w:cs="Times New Roman"/>
          <w:sz w:val="24"/>
          <w:szCs w:val="24"/>
        </w:rPr>
        <w:t xml:space="preserve"> when it creates </w:t>
      </w:r>
      <w:r w:rsidR="007D4DC3" w:rsidRPr="00121325">
        <w:rPr>
          <w:rFonts w:ascii="Times New Roman" w:hAnsi="Times New Roman" w:cs="Times New Roman"/>
          <w:sz w:val="24"/>
          <w:szCs w:val="24"/>
        </w:rPr>
        <w:t>a</w:t>
      </w:r>
      <w:r w:rsidR="008C18ED" w:rsidRPr="00121325">
        <w:rPr>
          <w:rFonts w:ascii="Times New Roman" w:hAnsi="Times New Roman" w:cs="Times New Roman"/>
          <w:sz w:val="24"/>
          <w:szCs w:val="24"/>
        </w:rPr>
        <w:t xml:space="preserve"> </w:t>
      </w:r>
      <w:r w:rsidR="007D4DC3" w:rsidRPr="00121325">
        <w:rPr>
          <w:rFonts w:ascii="Times New Roman" w:hAnsi="Times New Roman" w:cs="Times New Roman"/>
          <w:sz w:val="24"/>
          <w:szCs w:val="24"/>
        </w:rPr>
        <w:t>contrary</w:t>
      </w:r>
      <w:r w:rsidR="008C18ED" w:rsidRPr="00121325">
        <w:rPr>
          <w:rFonts w:ascii="Times New Roman" w:hAnsi="Times New Roman" w:cs="Times New Roman"/>
          <w:sz w:val="24"/>
          <w:szCs w:val="24"/>
        </w:rPr>
        <w:t xml:space="preserve"> reaction. </w:t>
      </w:r>
      <w:r w:rsidR="00B1471E" w:rsidRPr="00121325">
        <w:rPr>
          <w:rFonts w:ascii="Times New Roman" w:hAnsi="Times New Roman" w:cs="Times New Roman"/>
          <w:sz w:val="24"/>
          <w:szCs w:val="24"/>
        </w:rPr>
        <w:t xml:space="preserve">The theory has numerous advantages over Kant’s. </w:t>
      </w:r>
      <w:r w:rsidR="007D4DC3" w:rsidRPr="00121325">
        <w:rPr>
          <w:rFonts w:ascii="Times New Roman" w:hAnsi="Times New Roman" w:cs="Times New Roman"/>
          <w:sz w:val="24"/>
          <w:szCs w:val="24"/>
        </w:rPr>
        <w:t>For instance, it's a universal concept that is readily understood; the issue of maximizing happiness is what every individual chase. It follows democratic ideologies; for example, when the majority of people avail themselves to vote, the outcome is considered right. But for Kant, human life is more valuable since humans are regarded as the conveyers of a balanced life. However, the fundamental flaw is that it is likely to involve in using people as an ordinary means, which may lead to the sacrifice of lives for the greater good.</w:t>
      </w:r>
    </w:p>
    <w:p w:rsidR="00427C5A" w:rsidRDefault="00427C5A" w:rsidP="00121325">
      <w:pPr>
        <w:spacing w:line="480" w:lineRule="auto"/>
        <w:rPr>
          <w:rFonts w:ascii="Times New Roman" w:hAnsi="Times New Roman" w:cs="Times New Roman"/>
          <w:sz w:val="24"/>
          <w:szCs w:val="24"/>
        </w:rPr>
      </w:pPr>
    </w:p>
    <w:p w:rsidR="00427C5A" w:rsidRPr="00121325" w:rsidRDefault="00427C5A" w:rsidP="00121325">
      <w:pPr>
        <w:spacing w:line="480" w:lineRule="auto"/>
        <w:rPr>
          <w:rFonts w:ascii="Times New Roman" w:hAnsi="Times New Roman" w:cs="Times New Roman"/>
          <w:sz w:val="24"/>
          <w:szCs w:val="24"/>
        </w:rPr>
      </w:pPr>
    </w:p>
    <w:p w:rsidR="007D4DC3" w:rsidRP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lastRenderedPageBreak/>
        <w:t xml:space="preserve">Q.6 </w:t>
      </w:r>
    </w:p>
    <w:p w:rsidR="00D43225" w:rsidRP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 xml:space="preserve">Kant holds that individuals in the community have self-interest and act for their good to increase wealth creation. But Marx starts with a new perspective that humans are social beings; they ought not to compete for resources because </w:t>
      </w:r>
      <w:r w:rsidRPr="00121325">
        <w:rPr>
          <w:rFonts w:ascii="Times New Roman" w:hAnsi="Times New Roman" w:cs="Times New Roman"/>
          <w:sz w:val="24"/>
          <w:szCs w:val="24"/>
        </w:rPr>
        <w:t xml:space="preserve">they cannot survive without cooperating. Thus, according to Marx, the community will function better when every person is </w:t>
      </w:r>
      <w:r w:rsidR="003F591B" w:rsidRPr="00121325">
        <w:rPr>
          <w:rFonts w:ascii="Times New Roman" w:hAnsi="Times New Roman" w:cs="Times New Roman"/>
          <w:sz w:val="24"/>
          <w:szCs w:val="24"/>
        </w:rPr>
        <w:t xml:space="preserve">community-oriented. </w:t>
      </w:r>
      <w:r w:rsidR="006A3371" w:rsidRPr="00121325">
        <w:rPr>
          <w:rFonts w:ascii="Times New Roman" w:hAnsi="Times New Roman" w:cs="Times New Roman"/>
          <w:sz w:val="24"/>
          <w:szCs w:val="24"/>
        </w:rPr>
        <w:t>However, socialist and Marxist share the ideology that the position of an individual in the class hierarchy is determined by the role he plays</w:t>
      </w:r>
      <w:r w:rsidR="00FB60E9" w:rsidRPr="00121325">
        <w:rPr>
          <w:rFonts w:ascii="Times New Roman" w:hAnsi="Times New Roman" w:cs="Times New Roman"/>
          <w:sz w:val="24"/>
          <w:szCs w:val="24"/>
        </w:rPr>
        <w:t xml:space="preserve">. And those who share common interests tend to differ from others who are in different groups. They </w:t>
      </w:r>
      <w:r w:rsidR="001E060C" w:rsidRPr="00121325">
        <w:rPr>
          <w:rFonts w:ascii="Times New Roman" w:hAnsi="Times New Roman" w:cs="Times New Roman"/>
          <w:sz w:val="24"/>
          <w:szCs w:val="24"/>
        </w:rPr>
        <w:t xml:space="preserve">differ on the basis when Kant's view focuses on the categorical imperative, while Marx's observations focus </w:t>
      </w:r>
      <w:r w:rsidR="002023CB" w:rsidRPr="00121325">
        <w:rPr>
          <w:rFonts w:ascii="Times New Roman" w:hAnsi="Times New Roman" w:cs="Times New Roman"/>
          <w:sz w:val="24"/>
          <w:szCs w:val="24"/>
        </w:rPr>
        <w:t xml:space="preserve">on universalization. Thus, justifying laissez-faire in an economically ruled society. </w:t>
      </w:r>
    </w:p>
    <w:p w:rsidR="00AD1D49" w:rsidRP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Q. 7</w:t>
      </w:r>
    </w:p>
    <w:p w:rsidR="00AD1D49" w:rsidRPr="00121325" w:rsidRDefault="002021A8" w:rsidP="00121325">
      <w:pPr>
        <w:spacing w:line="480" w:lineRule="auto"/>
        <w:rPr>
          <w:rFonts w:ascii="Times New Roman" w:hAnsi="Times New Roman" w:cs="Times New Roman"/>
          <w:sz w:val="24"/>
          <w:szCs w:val="24"/>
        </w:rPr>
      </w:pPr>
      <w:r w:rsidRPr="00121325">
        <w:rPr>
          <w:rFonts w:ascii="Times New Roman" w:hAnsi="Times New Roman" w:cs="Times New Roman"/>
          <w:sz w:val="24"/>
          <w:szCs w:val="24"/>
        </w:rPr>
        <w:t xml:space="preserve">Nietzsche's moral view differs from other thinkers since he is the first one to focus on self instead of a collective. He sees morality like a </w:t>
      </w:r>
      <w:r w:rsidR="009C300D" w:rsidRPr="00121325">
        <w:rPr>
          <w:rFonts w:ascii="Times New Roman" w:hAnsi="Times New Roman" w:cs="Times New Roman"/>
          <w:sz w:val="24"/>
          <w:szCs w:val="24"/>
        </w:rPr>
        <w:t xml:space="preserve">bad thing because it hinders people who are capable of living the highest kind of life. He also claims that morality is inseparable from the formation of culture; as such, a culture's codes, language, and narratives are formed by the struggle between the moral structures.  This view looks attractive since it explains that people are not the same, and the value of good things varies from person to person. And the way different persons can flourish is contingent on their particularities. So, for one to understand what to do to thrive, they ought to do an accurate sell evaluation of their character and nature. </w:t>
      </w:r>
      <w:r w:rsidRPr="00121325">
        <w:rPr>
          <w:rFonts w:ascii="Times New Roman" w:hAnsi="Times New Roman" w:cs="Times New Roman"/>
          <w:sz w:val="24"/>
          <w:szCs w:val="24"/>
        </w:rPr>
        <w:t>Immanuel K</w:t>
      </w:r>
      <w:r w:rsidR="00810366" w:rsidRPr="00121325">
        <w:rPr>
          <w:rFonts w:ascii="Times New Roman" w:hAnsi="Times New Roman" w:cs="Times New Roman"/>
          <w:sz w:val="24"/>
          <w:szCs w:val="24"/>
        </w:rPr>
        <w:t xml:space="preserve">ant (Kantian deontology) and Elizabeth Anscombe (Consequentialism) popularized Nietzsche since he criticized their works when defining morality. </w:t>
      </w:r>
      <w:r w:rsidR="001C3ADA" w:rsidRPr="00121325">
        <w:rPr>
          <w:rFonts w:ascii="Times New Roman" w:hAnsi="Times New Roman" w:cs="Times New Roman"/>
          <w:sz w:val="24"/>
          <w:szCs w:val="24"/>
        </w:rPr>
        <w:t>The major flaw with this theory is that it inspires people to be heartless and unkind, ignoring kindness for the sake of power.</w:t>
      </w:r>
    </w:p>
    <w:sectPr w:rsidR="00AD1D49" w:rsidRPr="00121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0MLQ0NDQ0MrMwMDRU0lEKTi0uzszPAykwqgUAodxKDiwAAAA="/>
  </w:docVars>
  <w:rsids>
    <w:rsidRoot w:val="00E77C6B"/>
    <w:rsid w:val="00037441"/>
    <w:rsid w:val="000C00A2"/>
    <w:rsid w:val="00121325"/>
    <w:rsid w:val="001625C9"/>
    <w:rsid w:val="001C3ADA"/>
    <w:rsid w:val="001E060C"/>
    <w:rsid w:val="00200ACD"/>
    <w:rsid w:val="002021A8"/>
    <w:rsid w:val="002023CB"/>
    <w:rsid w:val="003F591B"/>
    <w:rsid w:val="00427C5A"/>
    <w:rsid w:val="00627753"/>
    <w:rsid w:val="00692C49"/>
    <w:rsid w:val="006A3371"/>
    <w:rsid w:val="007D4DC3"/>
    <w:rsid w:val="00810366"/>
    <w:rsid w:val="008C18ED"/>
    <w:rsid w:val="008F7DC1"/>
    <w:rsid w:val="009C300D"/>
    <w:rsid w:val="00A86F99"/>
    <w:rsid w:val="00AC35A9"/>
    <w:rsid w:val="00AD1D49"/>
    <w:rsid w:val="00B1471E"/>
    <w:rsid w:val="00D43225"/>
    <w:rsid w:val="00DE1C6B"/>
    <w:rsid w:val="00E77C6B"/>
    <w:rsid w:val="00EF21D1"/>
    <w:rsid w:val="00F07A3D"/>
    <w:rsid w:val="00F4502A"/>
    <w:rsid w:val="00FB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E3627-CE3A-4D50-BB4D-31BAE47E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2</cp:revision>
  <dcterms:created xsi:type="dcterms:W3CDTF">2019-10-09T19:52:00Z</dcterms:created>
  <dcterms:modified xsi:type="dcterms:W3CDTF">2019-10-09T19:52:00Z</dcterms:modified>
</cp:coreProperties>
</file>